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Pr="00E70A0B" w:rsidR="002222DB" w:rsidP="6C9629E0" w:rsidRDefault="002222DB" w14:paraId="08646563" wp14:textId="021CAFF8">
      <w:pPr>
        <w:tabs>
          <w:tab w:val="left" w:pos="0"/>
          <w:tab w:val="left" w:pos="1296"/>
          <w:tab w:val="left" w:pos="2592"/>
          <w:tab w:val="left" w:pos="3888"/>
          <w:tab w:val="left" w:pos="5184"/>
          <w:tab w:val="left" w:pos="6480"/>
          <w:tab w:val="left" w:pos="7776"/>
          <w:tab w:val="left" w:pos="9072"/>
        </w:tabs>
        <w:ind w:left="5760"/>
        <w:outlineLvl w:val="0"/>
        <w:rPr>
          <w:sz w:val="20"/>
          <w:szCs w:val="20"/>
          <w:lang w:val="sv-SE"/>
        </w:rPr>
      </w:pPr>
      <w:r w:rsidRPr="00E70A0B">
        <w:rPr>
          <w:b/>
          <w:noProof/>
          <w:sz w:val="28"/>
          <w:lang w:val="fi-FI" w:eastAsia="fi-FI"/>
        </w:rPr>
        <w:drawing>
          <wp:anchor xmlns:wp14="http://schemas.microsoft.com/office/word/2010/wordprocessingDrawing" distT="0" distB="0" distL="114300" distR="114300" simplePos="0" relativeHeight="251659264" behindDoc="1" locked="0" layoutInCell="1" allowOverlap="1" wp14:anchorId="1461C664" wp14:editId="0604A467">
            <wp:simplePos x="0" y="0"/>
            <wp:positionH relativeFrom="column">
              <wp:posOffset>3810</wp:posOffset>
            </wp:positionH>
            <wp:positionV relativeFrom="paragraph">
              <wp:posOffset>-671195</wp:posOffset>
            </wp:positionV>
            <wp:extent cx="1409700" cy="709295"/>
            <wp:effectExtent l="0" t="0" r="0" b="0"/>
            <wp:wrapNone/>
            <wp:docPr id="2" name="Picture 2"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8" cstate="print"/>
                    <a:srcRect/>
                    <a:stretch>
                      <a:fillRect/>
                    </a:stretch>
                  </pic:blipFill>
                  <pic:spPr bwMode="auto">
                    <a:xfrm>
                      <a:off x="0" y="0"/>
                      <a:ext cx="1409700" cy="709295"/>
                    </a:xfrm>
                    <a:prstGeom prst="rect">
                      <a:avLst/>
                    </a:prstGeom>
                    <a:noFill/>
                    <a:ln w="9525">
                      <a:noFill/>
                      <a:miter lim="800000"/>
                      <a:headEnd/>
                      <a:tailEnd/>
                    </a:ln>
                  </pic:spPr>
                </pic:pic>
              </a:graphicData>
            </a:graphic>
          </wp:anchor>
        </w:drawing>
      </w:r>
      <w:r w:rsidRPr="6C9629E0" w:rsidR="002222DB">
        <w:rPr>
          <w:b w:val="1"/>
          <w:bCs w:val="1"/>
          <w:lang w:val="sv-SE"/>
        </w:rPr>
        <w:t xml:space="preserve">DATASKYDDSREGISTER</w:t>
      </w:r>
      <w:r w:rsidRPr="6C9629E0" w:rsidR="002222DB">
        <w:rPr>
          <w:b w:val="0"/>
          <w:bCs w:val="0"/>
          <w:sz w:val="20"/>
          <w:szCs w:val="20"/>
          <w:lang w:val="sv-SE"/>
        </w:rPr>
        <w:t xml:space="preserve"> </w:t>
      </w:r>
      <w:r w:rsidRPr="6C9629E0" w:rsidR="179AD427">
        <w:rPr>
          <w:b w:val="0"/>
          <w:bCs w:val="0"/>
          <w:sz w:val="20"/>
          <w:szCs w:val="20"/>
          <w:lang w:val="sv-SE"/>
        </w:rPr>
        <w:t xml:space="preserve">07</w:t>
      </w:r>
      <w:r w:rsidRPr="009D606F" w:rsidR="002222DB">
        <w:rPr>
          <w:b w:val="0"/>
          <w:bCs w:val="0"/>
          <w:sz w:val="20"/>
          <w:szCs w:val="20"/>
          <w:lang w:val="sv-SE"/>
        </w:rPr>
        <w:t>/20</w:t>
      </w:r>
      <w:r w:rsidRPr="009D606F" w:rsidR="4C2465F6">
        <w:rPr>
          <w:b w:val="0"/>
          <w:bCs w:val="0"/>
          <w:sz w:val="20"/>
          <w:szCs w:val="20"/>
          <w:lang w:val="sv-SE"/>
        </w:rPr>
        <w:t>20</w:t>
      </w:r>
    </w:p>
    <w:p xmlns:wp14="http://schemas.microsoft.com/office/word/2010/wordml" w:rsidRPr="00E70A0B" w:rsidR="002222DB" w:rsidP="002222DB" w:rsidRDefault="002222DB" w14:paraId="15566A79" wp14:textId="77777777">
      <w:pPr>
        <w:autoSpaceDE w:val="0"/>
        <w:autoSpaceDN w:val="0"/>
        <w:adjustRightInd w:val="0"/>
        <w:ind w:left="5760"/>
        <w:rPr>
          <w:color w:val="000000"/>
          <w:sz w:val="22"/>
          <w:szCs w:val="22"/>
          <w:lang w:val="sv-SE" w:eastAsia="fi-FI"/>
        </w:rPr>
      </w:pPr>
      <w:r w:rsidRPr="00E70A0B">
        <w:rPr>
          <w:color w:val="000000"/>
          <w:sz w:val="22"/>
          <w:szCs w:val="22"/>
          <w:lang w:val="sv-SE" w:eastAsia="fi-FI"/>
        </w:rPr>
        <w:t xml:space="preserve">kombinerad registerbeskrivning och informeringshandling </w:t>
      </w:r>
    </w:p>
    <w:p xmlns:wp14="http://schemas.microsoft.com/office/word/2010/wordml" w:rsidRPr="00E70A0B" w:rsidR="002222DB" w:rsidP="002222DB" w:rsidRDefault="002222DB" w14:paraId="5ADF4ACB" wp14:textId="77777777">
      <w:pPr>
        <w:autoSpaceDE w:val="0"/>
        <w:autoSpaceDN w:val="0"/>
        <w:adjustRightInd w:val="0"/>
        <w:ind w:left="5040" w:firstLine="720"/>
        <w:rPr>
          <w:i/>
          <w:color w:val="000000"/>
          <w:sz w:val="22"/>
          <w:szCs w:val="22"/>
          <w:lang w:val="sv-SE" w:eastAsia="fi-FI"/>
        </w:rPr>
      </w:pPr>
      <w:r w:rsidRPr="00E70A0B">
        <w:rPr>
          <w:i/>
          <w:color w:val="000000"/>
          <w:sz w:val="22"/>
          <w:szCs w:val="22"/>
          <w:lang w:val="sv-SE" w:eastAsia="fi-FI"/>
        </w:rPr>
        <w:t>EU:s allmänna dataskyddsförordning (EU)</w:t>
      </w:r>
    </w:p>
    <w:p xmlns:wp14="http://schemas.microsoft.com/office/word/2010/wordml" w:rsidRPr="00F47053" w:rsidR="002222DB" w:rsidP="002222DB" w:rsidRDefault="002222DB" w14:paraId="0C2CDC56" wp14:textId="77777777">
      <w:pPr>
        <w:autoSpaceDE w:val="0"/>
        <w:autoSpaceDN w:val="0"/>
        <w:adjustRightInd w:val="0"/>
        <w:ind w:left="5040" w:firstLine="720"/>
        <w:rPr>
          <w:b/>
          <w:i/>
          <w:lang w:val="sv-SE"/>
        </w:rPr>
      </w:pPr>
      <w:r w:rsidRPr="00E70A0B">
        <w:rPr>
          <w:i/>
          <w:color w:val="000000"/>
          <w:sz w:val="22"/>
          <w:szCs w:val="22"/>
          <w:lang w:val="sv-SE" w:eastAsia="fi-FI"/>
        </w:rPr>
        <w:t>2016/679</w:t>
      </w:r>
      <w:r w:rsidRPr="00E70A0B">
        <w:rPr>
          <w:rFonts w:ascii="Calibri" w:hAnsi="Calibri"/>
          <w:sz w:val="20"/>
          <w:szCs w:val="20"/>
          <w:lang w:val="sv-SE"/>
        </w:rPr>
        <w:tab/>
      </w:r>
      <w:r w:rsidRPr="00E70A0B">
        <w:rPr>
          <w:rFonts w:ascii="Calibri" w:hAnsi="Calibri"/>
          <w:sz w:val="20"/>
          <w:szCs w:val="20"/>
          <w:lang w:val="sv-SE"/>
        </w:rPr>
        <w:tab/>
      </w:r>
      <w:r w:rsidRPr="00E70A0B">
        <w:rPr>
          <w:rFonts w:ascii="Calibri" w:hAnsi="Calibri"/>
          <w:sz w:val="20"/>
          <w:szCs w:val="20"/>
          <w:lang w:val="sv-SE"/>
        </w:rPr>
        <w:tab/>
      </w:r>
      <w:r w:rsidRPr="00E70A0B">
        <w:rPr>
          <w:rFonts w:ascii="Calibri" w:hAnsi="Calibri"/>
          <w:sz w:val="20"/>
          <w:szCs w:val="20"/>
          <w:lang w:val="sv-SE"/>
        </w:rPr>
        <w:tab/>
      </w:r>
    </w:p>
    <w:tbl>
      <w:tblPr>
        <w:tblW w:w="10348" w:type="dxa"/>
        <w:tblInd w:w="120" w:type="dxa"/>
        <w:tblLayout w:type="fixed"/>
        <w:tblCellMar>
          <w:left w:w="120" w:type="dxa"/>
          <w:right w:w="120" w:type="dxa"/>
        </w:tblCellMar>
        <w:tblLook w:val="0000" w:firstRow="0" w:lastRow="0" w:firstColumn="0" w:lastColumn="0" w:noHBand="0" w:noVBand="0"/>
      </w:tblPr>
      <w:tblGrid>
        <w:gridCol w:w="2841"/>
        <w:gridCol w:w="7507"/>
      </w:tblGrid>
      <w:tr xmlns:wp14="http://schemas.microsoft.com/office/word/2010/wordml" w:rsidRPr="00E70A0B" w:rsidR="002222DB" w:rsidTr="47E56238" w14:paraId="03A2F7B8" wp14:textId="77777777">
        <w:trPr>
          <w:trHeight w:val="610"/>
        </w:trPr>
        <w:tc>
          <w:tcPr>
            <w:tcW w:w="1034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672A6659" wp14:textId="77777777">
            <w:pPr>
              <w:tabs>
                <w:tab w:val="left" w:pos="0"/>
                <w:tab w:val="left" w:pos="1296"/>
                <w:tab w:val="left" w:pos="2857"/>
                <w:tab w:val="left" w:pos="3888"/>
                <w:tab w:val="left" w:pos="5184"/>
                <w:tab w:val="left" w:pos="6480"/>
                <w:tab w:val="left" w:pos="7776"/>
                <w:tab w:val="left" w:pos="9072"/>
              </w:tabs>
              <w:rPr>
                <w:sz w:val="16"/>
                <w:szCs w:val="16"/>
                <w:lang w:val="sv-SE"/>
              </w:rPr>
            </w:pPr>
          </w:p>
          <w:p w:rsidRPr="00E70A0B" w:rsidR="002222DB" w:rsidP="00556048" w:rsidRDefault="002222DB" w14:paraId="5E655460" wp14:textId="77777777">
            <w:pPr>
              <w:tabs>
                <w:tab w:val="left" w:pos="0"/>
                <w:tab w:val="left" w:pos="1296"/>
                <w:tab w:val="left" w:pos="2857"/>
                <w:tab w:val="left" w:pos="3888"/>
                <w:tab w:val="left" w:pos="5184"/>
                <w:tab w:val="left" w:pos="6480"/>
                <w:tab w:val="left" w:pos="7776"/>
                <w:tab w:val="left" w:pos="9072"/>
              </w:tabs>
              <w:rPr>
                <w:lang w:val="sv-SE"/>
              </w:rPr>
            </w:pPr>
            <w:r w:rsidRPr="00E70A0B">
              <w:rPr>
                <w:lang w:val="sv-SE"/>
              </w:rPr>
              <w:t xml:space="preserve">1. Registrets namn                 </w:t>
            </w:r>
            <w:r>
              <w:rPr>
                <w:lang w:val="sv-SE"/>
              </w:rPr>
              <w:t>S</w:t>
            </w:r>
            <w:r w:rsidRPr="00E70A0B">
              <w:rPr>
                <w:lang w:val="sv-SE"/>
              </w:rPr>
              <w:t>kolkuratorernas och skolpsykologernas klientsystem</w:t>
            </w:r>
            <w:r>
              <w:rPr>
                <w:lang w:val="sv-SE"/>
              </w:rPr>
              <w:t xml:space="preserve"> AURA</w:t>
            </w:r>
          </w:p>
        </w:tc>
      </w:tr>
      <w:tr xmlns:wp14="http://schemas.microsoft.com/office/word/2010/wordml" w:rsidRPr="00E70A0B" w:rsidR="002222DB" w:rsidTr="47E56238" w14:paraId="08F0B29F" wp14:textId="77777777">
        <w:trPr>
          <w:cantSplit/>
        </w:trPr>
        <w:tc>
          <w:tcPr>
            <w:tcW w:w="2841" w:type="dxa"/>
            <w:vMerge w:val="restart"/>
            <w:tcBorders>
              <w:top w:val="single" w:color="000000" w:themeColor="text1" w:sz="7" w:space="0"/>
              <w:left w:val="single" w:color="000000" w:themeColor="text1" w:sz="7" w:space="0"/>
              <w:right w:val="single" w:color="000000" w:themeColor="text1" w:sz="7" w:space="0"/>
            </w:tcBorders>
            <w:tcMar/>
          </w:tcPr>
          <w:p w:rsidRPr="00E70A0B" w:rsidR="002222DB" w:rsidP="00556048" w:rsidRDefault="002222DB" w14:paraId="577BDF5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2. </w:t>
            </w:r>
            <w:r>
              <w:rPr>
                <w:lang w:val="sv-SE"/>
              </w:rPr>
              <w:t>Registeransvarig</w:t>
            </w:r>
          </w:p>
          <w:p w:rsidRPr="00E70A0B" w:rsidR="002222DB" w:rsidP="00556048" w:rsidRDefault="002222DB" w14:paraId="54F9AE0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18977AC0"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Namn</w:t>
            </w:r>
          </w:p>
          <w:p w:rsidRPr="00E70A0B" w:rsidR="002222DB" w:rsidP="001C6F36" w:rsidRDefault="002222DB" w14:paraId="21F6A4B8"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Lovisa stad </w:t>
            </w:r>
          </w:p>
        </w:tc>
      </w:tr>
      <w:tr xmlns:wp14="http://schemas.microsoft.com/office/word/2010/wordml" w:rsidRPr="00E70A0B" w:rsidR="001C6F36" w:rsidTr="47E56238" w14:paraId="2C63BEB1" wp14:textId="77777777">
        <w:trPr>
          <w:cantSplit/>
        </w:trPr>
        <w:tc>
          <w:tcPr>
            <w:tcW w:w="2841" w:type="dxa"/>
            <w:vMerge/>
            <w:tcBorders/>
            <w:tcMar/>
          </w:tcPr>
          <w:p w:rsidRPr="00E70A0B" w:rsidR="001C6F36" w:rsidP="001C6F36" w:rsidRDefault="001C6F36" w14:paraId="0A37501D" wp14:textId="77777777">
            <w:pPr>
              <w:tabs>
                <w:tab w:val="left" w:pos="0"/>
                <w:tab w:val="left" w:pos="1296"/>
                <w:tab w:val="left" w:pos="2592"/>
                <w:tab w:val="left" w:pos="3888"/>
                <w:tab w:val="left" w:pos="5184"/>
                <w:tab w:val="left" w:pos="6480"/>
                <w:tab w:val="left" w:pos="7776"/>
                <w:tab w:val="left" w:pos="9072"/>
              </w:tabs>
              <w:rPr>
                <w:lang w:val="sv-SE"/>
              </w:rPr>
            </w:pP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1C6F36" w:rsidP="001C6F36" w:rsidRDefault="001C6F36" w14:paraId="7C197DA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PB 77</w:t>
            </w:r>
            <w:r>
              <w:rPr>
                <w:lang w:val="sv-SE"/>
              </w:rPr>
              <w:t>,</w:t>
            </w:r>
            <w:r w:rsidRPr="001D2255">
              <w:rPr>
                <w:lang w:val="sv-SE"/>
              </w:rPr>
              <w:t xml:space="preserve"> 07901 Lovisa </w:t>
            </w:r>
          </w:p>
          <w:p w:rsidRPr="001D2255" w:rsidR="001C6F36" w:rsidP="001C6F36" w:rsidRDefault="001C6F36" w14:paraId="1C07486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Besöksadress: Mannerheimgatan 4</w:t>
            </w:r>
          </w:p>
          <w:p w:rsidRPr="00E70A0B" w:rsidR="001C6F36" w:rsidP="001C6F36" w:rsidRDefault="001C6F36" w14:paraId="25081C24" wp14:textId="77777777">
            <w:pPr>
              <w:tabs>
                <w:tab w:val="left" w:pos="0"/>
                <w:tab w:val="left" w:pos="7776"/>
                <w:tab w:val="left" w:pos="9072"/>
              </w:tabs>
              <w:rPr>
                <w:lang w:val="sv-SE"/>
              </w:rPr>
            </w:pPr>
            <w:r w:rsidRPr="001D2255">
              <w:rPr>
                <w:lang w:val="sv-SE"/>
              </w:rPr>
              <w:t>tfn (019) 555 1</w:t>
            </w:r>
          </w:p>
        </w:tc>
      </w:tr>
      <w:tr xmlns:wp14="http://schemas.microsoft.com/office/word/2010/wordml" w:rsidRPr="00E70A0B" w:rsidR="002222DB" w:rsidTr="47E56238" w14:paraId="3728DDD5" wp14:textId="77777777">
        <w:trPr>
          <w:cantSplit/>
          <w:trHeight w:val="574"/>
        </w:trPr>
        <w:tc>
          <w:tcPr>
            <w:tcW w:w="2841" w:type="dxa"/>
            <w:tcBorders>
              <w:top w:val="single" w:color="000000" w:themeColor="text1" w:sz="7" w:space="0"/>
              <w:left w:val="single" w:color="000000" w:themeColor="text1" w:sz="7" w:space="0"/>
              <w:right w:val="single" w:color="000000" w:themeColor="text1" w:sz="7" w:space="0"/>
            </w:tcBorders>
            <w:tcMar/>
          </w:tcPr>
          <w:p w:rsidRPr="00E70A0B" w:rsidR="002222DB" w:rsidP="00556048" w:rsidRDefault="002222DB" w14:paraId="1582A98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3. Person som ansvarar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1C6F36" w14:paraId="45BBF46C" wp14:textId="77777777">
            <w:pPr>
              <w:tabs>
                <w:tab w:val="left" w:pos="0"/>
                <w:tab w:val="left" w:pos="1296"/>
                <w:tab w:val="left" w:pos="2592"/>
                <w:tab w:val="left" w:pos="3888"/>
                <w:tab w:val="left" w:pos="5184"/>
                <w:tab w:val="left" w:pos="6480"/>
                <w:tab w:val="left" w:pos="7776"/>
                <w:tab w:val="left" w:pos="9072"/>
              </w:tabs>
              <w:rPr>
                <w:lang w:val="sv-SE"/>
              </w:rPr>
            </w:pPr>
            <w:r>
              <w:rPr>
                <w:lang w:val="sv-SE"/>
              </w:rPr>
              <w:t xml:space="preserve">Registeransvarig: </w:t>
            </w:r>
            <w:r w:rsidRPr="001C6F36">
              <w:rPr>
                <w:lang w:val="sv-SE"/>
              </w:rPr>
              <w:t>Grundtrygghetsdirektören</w:t>
            </w:r>
          </w:p>
        </w:tc>
      </w:tr>
      <w:tr xmlns:wp14="http://schemas.microsoft.com/office/word/2010/wordml" w:rsidRPr="00E70A0B" w:rsidR="002222DB" w:rsidTr="47E56238" w14:paraId="65E68562" wp14:textId="77777777">
        <w:trPr>
          <w:cantSplit/>
          <w:trHeight w:val="896"/>
        </w:trPr>
        <w:tc>
          <w:tcPr>
            <w:tcW w:w="2841" w:type="dxa"/>
            <w:tcBorders>
              <w:top w:val="single" w:color="000000" w:themeColor="text1" w:sz="7" w:space="0"/>
              <w:left w:val="single" w:color="000000" w:themeColor="text1" w:sz="7" w:space="0"/>
              <w:right w:val="single" w:color="000000" w:themeColor="text1" w:sz="7" w:space="0"/>
            </w:tcBorders>
            <w:tcMar/>
          </w:tcPr>
          <w:p w:rsidRPr="00E70A0B" w:rsidR="002222DB" w:rsidP="00556048" w:rsidRDefault="002222DB" w14:paraId="5EA76D72" wp14:textId="77777777">
            <w:pPr>
              <w:pStyle w:val="Eivli"/>
              <w:rPr>
                <w:lang w:val="sv-SE"/>
              </w:rPr>
            </w:pPr>
            <w:r w:rsidRPr="00E70A0B">
              <w:rPr>
                <w:lang w:val="sv-SE"/>
              </w:rPr>
              <w:t>4. Kontaktperson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vAlign w:val="center"/>
          </w:tcPr>
          <w:p w:rsidRPr="00E70A0B" w:rsidR="002222DB" w:rsidP="00556048" w:rsidRDefault="002222DB" w14:paraId="0A111438" wp14:textId="15B23911">
            <w:pPr>
              <w:tabs>
                <w:tab w:val="left" w:pos="0"/>
                <w:tab w:val="left" w:pos="7776"/>
                <w:tab w:val="left" w:pos="9072"/>
              </w:tabs>
              <w:rPr>
                <w:lang w:val="sv-SE"/>
              </w:rPr>
            </w:pPr>
            <w:r w:rsidRPr="47E56238" w:rsidR="001C6F36">
              <w:rPr>
                <w:lang w:val="sv-SE"/>
              </w:rPr>
              <w:t xml:space="preserve">Kontaktperson: </w:t>
            </w:r>
            <w:r w:rsidRPr="47E56238" w:rsidR="002222DB">
              <w:rPr>
                <w:lang w:val="sv-SE"/>
              </w:rPr>
              <w:t>Ledande skolkurator</w:t>
            </w:r>
            <w:r w:rsidRPr="47E56238" w:rsidR="2FAD7BE8">
              <w:rPr>
                <w:lang w:val="sv-SE"/>
              </w:rPr>
              <w:t xml:space="preserve">, </w:t>
            </w:r>
            <w:r w:rsidRPr="47E56238" w:rsidR="002222DB">
              <w:rPr>
                <w:lang w:val="sv-SE"/>
              </w:rPr>
              <w:t xml:space="preserve">Skolpsykolog </w:t>
            </w:r>
          </w:p>
          <w:p w:rsidRPr="00E70A0B" w:rsidR="002222DB" w:rsidP="00556048" w:rsidRDefault="00350218" w14:paraId="360FEB34" wp14:textId="77777777">
            <w:pPr>
              <w:tabs>
                <w:tab w:val="left" w:pos="0"/>
                <w:tab w:val="left" w:pos="7776"/>
                <w:tab w:val="left" w:pos="9072"/>
              </w:tabs>
              <w:rPr>
                <w:lang w:val="sv-SE"/>
              </w:rPr>
            </w:pPr>
            <w:proofErr w:type="spellStart"/>
            <w:r>
              <w:t>Besöksad</w:t>
            </w:r>
            <w:bookmarkStart w:name="_GoBack" w:id="0"/>
            <w:bookmarkEnd w:id="0"/>
            <w:r w:rsidR="001C6F36">
              <w:t>ress</w:t>
            </w:r>
            <w:proofErr w:type="spellEnd"/>
            <w:r w:rsidR="001C6F36">
              <w:t xml:space="preserve">: </w:t>
            </w:r>
            <w:proofErr w:type="spellStart"/>
            <w:r w:rsidR="001C6F36">
              <w:t>Öhmansgatan</w:t>
            </w:r>
            <w:proofErr w:type="spellEnd"/>
            <w:r w:rsidR="001C6F36">
              <w:t xml:space="preserve"> 4</w:t>
            </w:r>
          </w:p>
          <w:p w:rsidRPr="00E70A0B" w:rsidR="002222DB" w:rsidP="00556048" w:rsidRDefault="002222DB" w14:paraId="356B48FA"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tfn (019) 555 1</w:t>
            </w:r>
          </w:p>
          <w:p w:rsidRPr="00E70A0B" w:rsidR="002222DB" w:rsidP="00556048" w:rsidRDefault="00350218" w14:paraId="7CAA7329" wp14:textId="51E9AEAA">
            <w:pPr>
              <w:tabs>
                <w:tab w:val="left" w:pos="0"/>
                <w:tab w:val="left" w:pos="7776"/>
                <w:tab w:val="left" w:pos="9072"/>
              </w:tabs>
              <w:rPr>
                <w:lang w:val="sv-SE"/>
              </w:rPr>
            </w:pPr>
            <w:r w:rsidRPr="47E56238" w:rsidR="00350218">
              <w:rPr>
                <w:lang w:val="sv-SE"/>
              </w:rPr>
              <w:t xml:space="preserve">e-post: </w:t>
            </w:r>
            <w:r w:rsidRPr="47E56238" w:rsidR="07370B6D">
              <w:rPr>
                <w:lang w:val="sv-SE"/>
              </w:rPr>
              <w:t>kaupunki</w:t>
            </w:r>
            <w:r w:rsidRPr="47E56238" w:rsidR="002222DB">
              <w:rPr>
                <w:lang w:val="sv-SE"/>
              </w:rPr>
              <w:t>@loviisa.fi</w:t>
            </w:r>
          </w:p>
        </w:tc>
      </w:tr>
      <w:tr xmlns:wp14="http://schemas.microsoft.com/office/word/2010/wordml" w:rsidRPr="00350218" w:rsidR="002222DB" w:rsidTr="47E56238" w14:paraId="38C49C06"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5C5B2C0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5. Syfte med hantering av personuppgifter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42680399" wp14:textId="77777777">
            <w:pPr>
              <w:tabs>
                <w:tab w:val="left" w:pos="0"/>
                <w:tab w:val="left" w:pos="7776"/>
                <w:tab w:val="left" w:pos="9072"/>
              </w:tabs>
              <w:rPr>
                <w:lang w:val="sv-SE"/>
              </w:rPr>
            </w:pPr>
            <w:r w:rsidRPr="00E70A0B">
              <w:rPr>
                <w:lang w:val="sv-SE"/>
              </w:rPr>
              <w:t xml:space="preserve">Att ordna kurators- och psykologtjänster för elevhälsa i enlighet med 5 § och 7 § i </w:t>
            </w:r>
            <w:r w:rsidRPr="00E70A0B">
              <w:rPr>
                <w:rStyle w:val="Voimakas"/>
                <w:lang w:val="sv-SE"/>
              </w:rPr>
              <w:t xml:space="preserve">lagen </w:t>
            </w:r>
            <w:r w:rsidRPr="00E70A0B">
              <w:rPr>
                <w:lang w:val="sv-SE"/>
              </w:rPr>
              <w:t>om elev- och studerandevård och att sköta klientförhållandena i alla Lovisa stads läroanstalter (förskoleundervisningen, grundläggande utbildningen och gymnasierna) och i samkommunläroanstalter där stadens kurator eller psykolog arbetar.</w:t>
            </w:r>
          </w:p>
          <w:p w:rsidRPr="00E70A0B" w:rsidR="002222DB" w:rsidP="00556048" w:rsidRDefault="002222DB" w14:paraId="5DAB6C7B" wp14:textId="77777777">
            <w:pPr>
              <w:tabs>
                <w:tab w:val="left" w:pos="0"/>
                <w:tab w:val="left" w:pos="7776"/>
                <w:tab w:val="left" w:pos="9072"/>
              </w:tabs>
              <w:rPr>
                <w:lang w:val="sv-SE"/>
              </w:rPr>
            </w:pPr>
          </w:p>
          <w:p w:rsidRPr="00E70A0B" w:rsidR="002222DB" w:rsidP="00556048" w:rsidRDefault="002222DB" w14:paraId="52394A37" wp14:textId="77777777">
            <w:pPr>
              <w:tabs>
                <w:tab w:val="left" w:pos="0"/>
                <w:tab w:val="left" w:pos="7776"/>
                <w:tab w:val="left" w:pos="9072"/>
              </w:tabs>
              <w:rPr>
                <w:lang w:val="sv-SE"/>
              </w:rPr>
            </w:pPr>
            <w:r w:rsidRPr="00E70A0B">
              <w:rPr>
                <w:lang w:val="sv-SE"/>
              </w:rPr>
              <w:t xml:space="preserve">Det föreskrivs om dokumentering av klienthandlingar i 20 § i </w:t>
            </w:r>
            <w:r w:rsidRPr="00E70A0B">
              <w:rPr>
                <w:rStyle w:val="Voimakas"/>
                <w:lang w:val="sv-SE"/>
              </w:rPr>
              <w:t xml:space="preserve">lagen </w:t>
            </w:r>
            <w:r w:rsidRPr="00E70A0B">
              <w:rPr>
                <w:lang w:val="sv-SE"/>
              </w:rPr>
              <w:t>om elev- och studerandevård. Det föreskrivs även om dokumentering gjord av kuratorer i lagen om klientens ställning och rättigheter inom socialvården och i lagen om klienthandlingar inom socialvården. Det föreskrivs även om dokumentering gjord av psykologer i lagen om patientens ställning och rättigheter och i lagen om yrkesutbildade personer inom hälso- och sjukvården.</w:t>
            </w:r>
          </w:p>
        </w:tc>
      </w:tr>
      <w:tr xmlns:wp14="http://schemas.microsoft.com/office/word/2010/wordml" w:rsidRPr="00E70A0B" w:rsidR="002222DB" w:rsidTr="47E56238" w14:paraId="2C19D818"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4FC97FF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6. Registrets datainnehåll </w:t>
            </w:r>
          </w:p>
          <w:p w:rsidRPr="00E70A0B" w:rsidR="002222DB" w:rsidP="00556048" w:rsidRDefault="002222DB" w14:paraId="02EB378F" wp14:textId="77777777">
            <w:pPr>
              <w:tabs>
                <w:tab w:val="left" w:pos="0"/>
                <w:tab w:val="left" w:pos="1296"/>
                <w:tab w:val="left" w:pos="2592"/>
                <w:tab w:val="left" w:pos="3888"/>
                <w:tab w:val="left" w:pos="5184"/>
                <w:tab w:val="left" w:pos="6480"/>
                <w:tab w:val="left" w:pos="7776"/>
                <w:tab w:val="left" w:pos="9072"/>
              </w:tabs>
              <w:rPr>
                <w:lang w:val="sv-SE"/>
              </w:rPr>
            </w:pPr>
          </w:p>
          <w:p w:rsidRPr="00E70A0B" w:rsidR="002222DB" w:rsidP="00556048" w:rsidRDefault="002222DB" w14:paraId="6A05A809" wp14:textId="77777777">
            <w:pPr>
              <w:tabs>
                <w:tab w:val="left" w:pos="0"/>
                <w:tab w:val="left" w:pos="1296"/>
                <w:tab w:val="left" w:pos="2592"/>
                <w:tab w:val="left" w:pos="3888"/>
                <w:tab w:val="left" w:pos="5184"/>
                <w:tab w:val="left" w:pos="6480"/>
                <w:tab w:val="left" w:pos="7776"/>
                <w:tab w:val="left" w:pos="9072"/>
              </w:tabs>
              <w:rPr>
                <w:lang w:val="sv-SE"/>
              </w:rPr>
            </w:pP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653265CA"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Klientdatabasen AURA är indelad i två delregister. I delregistret för kuratorer och psykologer är basuppgifterna som gäller klienten de samma.</w:t>
            </w:r>
          </w:p>
          <w:p w:rsidRPr="00E70A0B" w:rsidR="002222DB" w:rsidP="002222DB" w:rsidRDefault="002222DB" w14:paraId="169EA2D2" wp14:textId="77777777">
            <w:pPr>
              <w:pStyle w:val="Luettelokappale"/>
              <w:numPr>
                <w:ilvl w:val="0"/>
                <w:numId w:val="1"/>
              </w:numPr>
              <w:tabs>
                <w:tab w:val="left" w:pos="0"/>
                <w:tab w:val="left" w:pos="1008"/>
                <w:tab w:val="left" w:pos="2592"/>
                <w:tab w:val="left" w:pos="3888"/>
                <w:tab w:val="left" w:pos="5184"/>
                <w:tab w:val="left" w:pos="6480"/>
                <w:tab w:val="left" w:pos="7776"/>
                <w:tab w:val="left" w:pos="9072"/>
              </w:tabs>
              <w:spacing w:after="0"/>
              <w:ind w:left="441"/>
              <w:rPr>
                <w:rFonts w:ascii="Times New Roman" w:hAnsi="Times New Roman"/>
                <w:sz w:val="24"/>
                <w:szCs w:val="24"/>
                <w:lang w:val="sv-SE"/>
              </w:rPr>
            </w:pPr>
            <w:r w:rsidRPr="00E70A0B">
              <w:rPr>
                <w:rFonts w:ascii="Times New Roman" w:hAnsi="Times New Roman"/>
                <w:sz w:val="24"/>
                <w:szCs w:val="24"/>
                <w:lang w:val="sv-SE"/>
              </w:rPr>
              <w:t>Den anställdas namn</w:t>
            </w:r>
          </w:p>
          <w:p w:rsidRPr="00E70A0B" w:rsidR="002222DB" w:rsidP="002222DB" w:rsidRDefault="002222DB" w14:paraId="514D5E7B" wp14:textId="77777777">
            <w:pPr>
              <w:pStyle w:val="Luettelokappale"/>
              <w:numPr>
                <w:ilvl w:val="0"/>
                <w:numId w:val="1"/>
              </w:numPr>
              <w:tabs>
                <w:tab w:val="left" w:pos="0"/>
                <w:tab w:val="left" w:pos="1008"/>
                <w:tab w:val="left" w:pos="2592"/>
                <w:tab w:val="left" w:pos="3888"/>
                <w:tab w:val="left" w:pos="5184"/>
                <w:tab w:val="left" w:pos="6480"/>
                <w:tab w:val="left" w:pos="7776"/>
                <w:tab w:val="left" w:pos="9072"/>
              </w:tabs>
              <w:spacing w:after="0"/>
              <w:ind w:left="441"/>
              <w:rPr>
                <w:rFonts w:ascii="Times New Roman" w:hAnsi="Times New Roman"/>
                <w:sz w:val="24"/>
                <w:szCs w:val="24"/>
                <w:lang w:val="sv-SE"/>
              </w:rPr>
            </w:pPr>
            <w:r w:rsidRPr="00E70A0B">
              <w:rPr>
                <w:rFonts w:ascii="Times New Roman" w:hAnsi="Times New Roman"/>
                <w:sz w:val="24"/>
                <w:szCs w:val="24"/>
                <w:lang w:val="sv-SE"/>
              </w:rPr>
              <w:t>Klientens person- och familjeuppgifter</w:t>
            </w:r>
          </w:p>
          <w:p w:rsidRPr="00E70A0B" w:rsidR="002222DB" w:rsidP="002222DB" w:rsidRDefault="002222DB" w14:paraId="288B5999"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namn och personbeteckning, kön</w:t>
            </w:r>
          </w:p>
          <w:p w:rsidRPr="00E70A0B" w:rsidR="002222DB" w:rsidP="002222DB" w:rsidRDefault="002222DB" w14:paraId="6C6DB343"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kontaktuppgifter, hemkommun</w:t>
            </w:r>
          </w:p>
          <w:p w:rsidRPr="00E70A0B" w:rsidR="002222DB" w:rsidP="002222DB" w:rsidRDefault="002222DB" w14:paraId="7FE4ED89"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modersmål, annat språk, nationalitet</w:t>
            </w:r>
          </w:p>
          <w:p w:rsidRPr="00E70A0B" w:rsidR="002222DB" w:rsidP="002222DB" w:rsidRDefault="002222DB" w14:paraId="2FCBF2BF"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proofErr w:type="spellStart"/>
            <w:r w:rsidRPr="00E70A0B">
              <w:rPr>
                <w:rFonts w:ascii="Times New Roman" w:hAnsi="Times New Roman"/>
                <w:sz w:val="24"/>
                <w:szCs w:val="24"/>
                <w:lang w:val="sv-SE"/>
              </w:rPr>
              <w:t>vårdnadshavarskap</w:t>
            </w:r>
            <w:proofErr w:type="spellEnd"/>
            <w:r w:rsidRPr="00E70A0B">
              <w:rPr>
                <w:rFonts w:ascii="Times New Roman" w:hAnsi="Times New Roman"/>
                <w:sz w:val="24"/>
                <w:szCs w:val="24"/>
                <w:lang w:val="sv-SE"/>
              </w:rPr>
              <w:t>, boende</w:t>
            </w:r>
          </w:p>
          <w:p w:rsidRPr="00E70A0B" w:rsidR="002222DB" w:rsidP="002222DB" w:rsidRDefault="002222DB" w14:paraId="0C1B02EE"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vårdnadshavarnas kontaktuppgifter</w:t>
            </w:r>
          </w:p>
          <w:p w:rsidRPr="00E70A0B" w:rsidR="002222DB" w:rsidP="002222DB" w:rsidRDefault="002222DB" w14:paraId="1C9920BC" wp14:textId="77777777">
            <w:pPr>
              <w:pStyle w:val="Luettelokappale"/>
              <w:numPr>
                <w:ilvl w:val="0"/>
                <w:numId w:val="1"/>
              </w:numPr>
              <w:tabs>
                <w:tab w:val="left" w:pos="0"/>
                <w:tab w:val="left" w:pos="1008"/>
                <w:tab w:val="left" w:pos="2592"/>
                <w:tab w:val="left" w:pos="3888"/>
                <w:tab w:val="left" w:pos="5184"/>
                <w:tab w:val="left" w:pos="6480"/>
                <w:tab w:val="left" w:pos="7776"/>
                <w:tab w:val="left" w:pos="9072"/>
              </w:tabs>
              <w:spacing w:after="0"/>
              <w:ind w:left="441"/>
              <w:rPr>
                <w:rFonts w:ascii="Times New Roman" w:hAnsi="Times New Roman"/>
                <w:sz w:val="24"/>
                <w:szCs w:val="24"/>
                <w:lang w:val="sv-SE"/>
              </w:rPr>
            </w:pPr>
            <w:r w:rsidRPr="00E70A0B">
              <w:rPr>
                <w:rFonts w:ascii="Times New Roman" w:hAnsi="Times New Roman"/>
                <w:sz w:val="24"/>
                <w:szCs w:val="24"/>
                <w:lang w:val="sv-SE"/>
              </w:rPr>
              <w:t>Uppgifter om skolgången</w:t>
            </w:r>
          </w:p>
          <w:p w:rsidRPr="00E70A0B" w:rsidR="002222DB" w:rsidP="002222DB" w:rsidRDefault="002222DB" w14:paraId="6F96DE92"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skolans namn, årskurs, lärare, läroplikt, undervisningsform, undervisningsplats</w:t>
            </w:r>
          </w:p>
          <w:p w:rsidRPr="00E70A0B" w:rsidR="002222DB" w:rsidP="002222DB" w:rsidRDefault="002222DB" w14:paraId="58B4D8BA"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läroplan, stödform</w:t>
            </w:r>
          </w:p>
          <w:p w:rsidRPr="00E70A0B" w:rsidR="002222DB" w:rsidP="002222DB" w:rsidRDefault="002222DB" w14:paraId="68B88E6B" wp14:textId="77777777">
            <w:pPr>
              <w:pStyle w:val="Luettelokappale"/>
              <w:numPr>
                <w:ilvl w:val="0"/>
                <w:numId w:val="1"/>
              </w:numPr>
              <w:tabs>
                <w:tab w:val="left" w:pos="0"/>
                <w:tab w:val="left" w:pos="1008"/>
                <w:tab w:val="left" w:pos="2592"/>
                <w:tab w:val="left" w:pos="3888"/>
                <w:tab w:val="left" w:pos="5184"/>
                <w:tab w:val="left" w:pos="6480"/>
                <w:tab w:val="left" w:pos="7776"/>
                <w:tab w:val="left" w:pos="9072"/>
              </w:tabs>
              <w:spacing w:after="0"/>
              <w:ind w:left="441"/>
              <w:rPr>
                <w:rFonts w:ascii="Times New Roman" w:hAnsi="Times New Roman"/>
                <w:sz w:val="24"/>
                <w:szCs w:val="24"/>
                <w:lang w:val="sv-SE"/>
              </w:rPr>
            </w:pPr>
            <w:r w:rsidRPr="00E70A0B">
              <w:rPr>
                <w:rFonts w:ascii="Times New Roman" w:hAnsi="Times New Roman"/>
                <w:sz w:val="24"/>
                <w:szCs w:val="24"/>
                <w:lang w:val="sv-SE"/>
              </w:rPr>
              <w:lastRenderedPageBreak/>
              <w:t>Samarbetsparter</w:t>
            </w:r>
          </w:p>
          <w:p w:rsidRPr="00E70A0B" w:rsidR="002222DB" w:rsidP="002222DB" w:rsidRDefault="002222DB" w14:paraId="7E4501C6"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tidigare</w:t>
            </w:r>
          </w:p>
          <w:p w:rsidRPr="00E70A0B" w:rsidR="002222DB" w:rsidP="002222DB" w:rsidRDefault="002222DB" w14:paraId="58F2EEB9"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nuvarande</w:t>
            </w:r>
          </w:p>
          <w:p w:rsidRPr="00E70A0B" w:rsidR="002222DB" w:rsidP="002222DB" w:rsidRDefault="002222DB" w14:paraId="229239B2" wp14:textId="77777777">
            <w:pPr>
              <w:pStyle w:val="Luettelokappale"/>
              <w:numPr>
                <w:ilvl w:val="0"/>
                <w:numId w:val="1"/>
              </w:numPr>
              <w:tabs>
                <w:tab w:val="left" w:pos="0"/>
                <w:tab w:val="left" w:pos="1008"/>
                <w:tab w:val="left" w:pos="2592"/>
                <w:tab w:val="left" w:pos="3888"/>
                <w:tab w:val="left" w:pos="5184"/>
                <w:tab w:val="left" w:pos="6480"/>
                <w:tab w:val="left" w:pos="7776"/>
                <w:tab w:val="left" w:pos="9072"/>
              </w:tabs>
              <w:spacing w:after="0"/>
              <w:ind w:left="441"/>
              <w:rPr>
                <w:rFonts w:ascii="Times New Roman" w:hAnsi="Times New Roman"/>
                <w:sz w:val="24"/>
                <w:szCs w:val="24"/>
                <w:lang w:val="sv-SE"/>
              </w:rPr>
            </w:pPr>
            <w:r w:rsidRPr="00E70A0B">
              <w:rPr>
                <w:rFonts w:ascii="Times New Roman" w:hAnsi="Times New Roman"/>
                <w:sz w:val="24"/>
                <w:szCs w:val="24"/>
                <w:lang w:val="sv-SE"/>
              </w:rPr>
              <w:t>Klientjournal</w:t>
            </w:r>
          </w:p>
          <w:p w:rsidRPr="00E70A0B" w:rsidR="002222DB" w:rsidP="002222DB" w:rsidRDefault="002222DB" w14:paraId="00A0592F"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kontakttagare</w:t>
            </w:r>
          </w:p>
          <w:p w:rsidRPr="00E70A0B" w:rsidR="002222DB" w:rsidP="002222DB" w:rsidRDefault="002222DB" w14:paraId="3FC3AC8A"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datum och orsak för att bli klient</w:t>
            </w:r>
          </w:p>
          <w:p w:rsidRPr="00E70A0B" w:rsidR="002222DB" w:rsidP="002222DB" w:rsidRDefault="002222DB" w14:paraId="05672248"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träffar, råd, konsultationer, närvarande</w:t>
            </w:r>
          </w:p>
          <w:p w:rsidRPr="00E70A0B" w:rsidR="002222DB" w:rsidP="002222DB" w:rsidRDefault="002222DB" w14:paraId="70F57613"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planer, åtgärdsrekommendationer</w:t>
            </w:r>
          </w:p>
          <w:p w:rsidRPr="00E70A0B" w:rsidR="002222DB" w:rsidP="002222DB" w:rsidRDefault="002222DB" w14:paraId="2029804B"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sammandrag, utlåtanden, remisser, undersökningsresultat</w:t>
            </w:r>
          </w:p>
          <w:p w:rsidRPr="00E70A0B" w:rsidR="002222DB" w:rsidP="002222DB" w:rsidRDefault="002222DB" w14:paraId="01E54136"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bedömning</w:t>
            </w:r>
          </w:p>
          <w:p w:rsidRPr="00E70A0B" w:rsidR="002222DB" w:rsidP="002222DB" w:rsidRDefault="002222DB" w14:paraId="0865DFFD" wp14:textId="77777777">
            <w:pPr>
              <w:pStyle w:val="Luettelokappale"/>
              <w:numPr>
                <w:ilvl w:val="0"/>
                <w:numId w:val="1"/>
              </w:numPr>
              <w:tabs>
                <w:tab w:val="left" w:pos="0"/>
                <w:tab w:val="left" w:pos="1008"/>
                <w:tab w:val="left" w:pos="2592"/>
                <w:tab w:val="left" w:pos="3888"/>
                <w:tab w:val="left" w:pos="5184"/>
                <w:tab w:val="left" w:pos="6480"/>
                <w:tab w:val="left" w:pos="7776"/>
                <w:tab w:val="left" w:pos="9072"/>
              </w:tabs>
              <w:spacing w:after="0"/>
              <w:ind w:left="441"/>
              <w:rPr>
                <w:rFonts w:ascii="Times New Roman" w:hAnsi="Times New Roman"/>
                <w:sz w:val="24"/>
                <w:szCs w:val="24"/>
                <w:lang w:val="sv-SE"/>
              </w:rPr>
            </w:pPr>
            <w:r w:rsidRPr="00E70A0B">
              <w:rPr>
                <w:rFonts w:ascii="Times New Roman" w:hAnsi="Times New Roman"/>
                <w:sz w:val="24"/>
                <w:szCs w:val="24"/>
                <w:lang w:val="sv-SE"/>
              </w:rPr>
              <w:t>Rörelse av handlingar</w:t>
            </w:r>
          </w:p>
          <w:p w:rsidRPr="00E70A0B" w:rsidR="002222DB" w:rsidP="002222DB" w:rsidRDefault="002222DB" w14:paraId="2EF0F028"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utlämnande av handlingar: namn på den anställda som infört dokumenteringen, datum</w:t>
            </w:r>
          </w:p>
          <w:p w:rsidRPr="00E70A0B" w:rsidR="002222DB" w:rsidP="002222DB" w:rsidRDefault="002222DB" w14:paraId="649CE4AF"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rFonts w:ascii="Times New Roman" w:hAnsi="Times New Roman"/>
                <w:sz w:val="24"/>
                <w:szCs w:val="24"/>
                <w:lang w:val="sv-SE"/>
              </w:rPr>
            </w:pPr>
            <w:r w:rsidRPr="00E70A0B">
              <w:rPr>
                <w:rFonts w:ascii="Times New Roman" w:hAnsi="Times New Roman"/>
                <w:sz w:val="24"/>
                <w:szCs w:val="24"/>
                <w:lang w:val="sv-SE"/>
              </w:rPr>
              <w:t>klientens samtycke, handlingens namn, mottagare av handlingen, motivering för utlämnandet (ärendesammanhang/klientens begäran/ fall som baserar sig på lag)</w:t>
            </w:r>
          </w:p>
          <w:p w:rsidRPr="00E70A0B" w:rsidR="002222DB" w:rsidP="002222DB" w:rsidRDefault="002222DB" w14:paraId="3E49F2E9" wp14:textId="77777777">
            <w:pPr>
              <w:pStyle w:val="Luettelokappale"/>
              <w:numPr>
                <w:ilvl w:val="0"/>
                <w:numId w:val="2"/>
              </w:numPr>
              <w:tabs>
                <w:tab w:val="left" w:pos="0"/>
                <w:tab w:val="left" w:pos="781"/>
                <w:tab w:val="left" w:pos="2592"/>
                <w:tab w:val="left" w:pos="3888"/>
                <w:tab w:val="left" w:pos="5184"/>
                <w:tab w:val="left" w:pos="6480"/>
                <w:tab w:val="left" w:pos="7776"/>
                <w:tab w:val="left" w:pos="9072"/>
              </w:tabs>
              <w:spacing w:after="0"/>
              <w:rPr>
                <w:lang w:val="sv-SE"/>
              </w:rPr>
            </w:pPr>
            <w:r w:rsidRPr="00E70A0B">
              <w:rPr>
                <w:rFonts w:ascii="Times New Roman" w:hAnsi="Times New Roman"/>
                <w:sz w:val="24"/>
                <w:szCs w:val="24"/>
                <w:lang w:val="sv-SE"/>
              </w:rPr>
              <w:t>Mottagna handlingar: tidpunkt för mottagningen, källa</w:t>
            </w:r>
          </w:p>
        </w:tc>
      </w:tr>
      <w:tr xmlns:wp14="http://schemas.microsoft.com/office/word/2010/wordml" w:rsidRPr="00350218" w:rsidR="002222DB" w:rsidTr="47E56238" w14:paraId="1CA67E84"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105E9799"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 xml:space="preserve">7. Normala källor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4F47C5B2" wp14:textId="77777777">
            <w:pPr>
              <w:tabs>
                <w:tab w:val="left" w:pos="0"/>
                <w:tab w:val="left" w:pos="7776"/>
                <w:tab w:val="left" w:pos="9072"/>
              </w:tabs>
              <w:rPr>
                <w:lang w:val="sv-SE"/>
              </w:rPr>
            </w:pPr>
            <w:r w:rsidRPr="00E70A0B">
              <w:rPr>
                <w:lang w:val="sv-SE"/>
              </w:rPr>
              <w:t>Klienten och vårdnadshavaren ger uppgifter som relaterar till klientskapet.</w:t>
            </w:r>
          </w:p>
          <w:p w:rsidRPr="00E70A0B" w:rsidR="002222DB" w:rsidP="00556048" w:rsidRDefault="002222DB" w14:paraId="5A39BBE3" wp14:textId="77777777">
            <w:pPr>
              <w:tabs>
                <w:tab w:val="left" w:pos="0"/>
                <w:tab w:val="left" w:pos="7776"/>
                <w:tab w:val="left" w:pos="9072"/>
              </w:tabs>
              <w:rPr>
                <w:lang w:val="sv-SE"/>
              </w:rPr>
            </w:pPr>
          </w:p>
          <w:p w:rsidRPr="00E70A0B" w:rsidR="002222DB" w:rsidP="00556048" w:rsidRDefault="002222DB" w14:paraId="31A860EE" wp14:textId="77777777">
            <w:pPr>
              <w:tabs>
                <w:tab w:val="left" w:pos="0"/>
                <w:tab w:val="left" w:pos="7776"/>
                <w:tab w:val="left" w:pos="9072"/>
              </w:tabs>
              <w:rPr>
                <w:lang w:val="sv-SE"/>
              </w:rPr>
            </w:pPr>
            <w:r w:rsidRPr="00E70A0B">
              <w:rPr>
                <w:lang w:val="sv-SE"/>
              </w:rPr>
              <w:t>Klientens basuppgifter och en del av skolgångsuppgifterna kommer från elev- och studeranderegistret för Lovisa stads utbildningstjänster eller för utbildningssamkommunens läroanstalter.</w:t>
            </w:r>
          </w:p>
          <w:p w:rsidRPr="00E70A0B" w:rsidR="002222DB" w:rsidP="00556048" w:rsidRDefault="002222DB" w14:paraId="41C8F396" wp14:textId="77777777">
            <w:pPr>
              <w:tabs>
                <w:tab w:val="left" w:pos="0"/>
                <w:tab w:val="left" w:pos="7776"/>
                <w:tab w:val="left" w:pos="9072"/>
              </w:tabs>
              <w:rPr>
                <w:lang w:val="sv-SE"/>
              </w:rPr>
            </w:pPr>
          </w:p>
          <w:p w:rsidRPr="00E70A0B" w:rsidR="002222DB" w:rsidP="00556048" w:rsidRDefault="002222DB" w14:paraId="3589B352" wp14:textId="77777777">
            <w:pPr>
              <w:tabs>
                <w:tab w:val="left" w:pos="0"/>
                <w:tab w:val="left" w:pos="7776"/>
                <w:tab w:val="left" w:pos="9072"/>
              </w:tabs>
              <w:rPr>
                <w:lang w:val="sv-SE"/>
              </w:rPr>
            </w:pPr>
            <w:r w:rsidRPr="00E70A0B">
              <w:rPr>
                <w:lang w:val="sv-SE"/>
              </w:rPr>
              <w:t>Läroanstaltens undervisnings- och elevhälsopersonal ger ut sådana uppgifter som är nödvändiga för att ändamålsenligt ordna undervisningen (40 § i lagen om grundläggande utbildning, 32 § i gymnasielagen, 43 § i lagen om yrkesutbildning).</w:t>
            </w:r>
          </w:p>
          <w:p w:rsidRPr="00E70A0B" w:rsidR="002222DB" w:rsidP="00556048" w:rsidRDefault="002222DB" w14:paraId="72A3D3EC" wp14:textId="77777777">
            <w:pPr>
              <w:tabs>
                <w:tab w:val="left" w:pos="0"/>
                <w:tab w:val="left" w:pos="7776"/>
                <w:tab w:val="left" w:pos="9072"/>
              </w:tabs>
              <w:rPr>
                <w:lang w:val="sv-SE"/>
              </w:rPr>
            </w:pPr>
          </w:p>
          <w:p w:rsidRPr="00E70A0B" w:rsidR="002222DB" w:rsidP="00556048" w:rsidRDefault="002222DB" w14:paraId="2AF15B6C" wp14:textId="77777777">
            <w:pPr>
              <w:tabs>
                <w:tab w:val="left" w:pos="0"/>
                <w:tab w:val="left" w:pos="7776"/>
                <w:tab w:val="left" w:pos="9072"/>
              </w:tabs>
              <w:rPr>
                <w:lang w:val="sv-SE"/>
              </w:rPr>
            </w:pPr>
            <w:r w:rsidRPr="00E70A0B">
              <w:rPr>
                <w:lang w:val="sv-SE"/>
              </w:rPr>
              <w:t>Uppgifter från an annan verksamhetsenhet, till exempel familjerådgivningen, barnskyddet eller sjukhuset, fås med klientens och/eller vårdnadshavarens samtycke.</w:t>
            </w:r>
          </w:p>
        </w:tc>
      </w:tr>
      <w:tr xmlns:wp14="http://schemas.microsoft.com/office/word/2010/wordml" w:rsidRPr="00E70A0B" w:rsidR="002222DB" w:rsidTr="47E56238" w14:paraId="032816C6"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389B263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8. Normalt utlämnande av 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25E10314" wp14:textId="77777777">
            <w:pPr>
              <w:pStyle w:val="Default"/>
              <w:rPr>
                <w:rFonts w:ascii="Times New Roman" w:hAnsi="Times New Roman" w:cs="Times New Roman"/>
                <w:lang w:val="sv-SE"/>
              </w:rPr>
            </w:pPr>
            <w:r w:rsidRPr="00E70A0B">
              <w:rPr>
                <w:rFonts w:ascii="Times New Roman" w:hAnsi="Times New Roman" w:cs="Times New Roman"/>
                <w:lang w:val="sv-SE"/>
              </w:rPr>
              <w:t>Personuppgifterna i registret är sekretessbelagda. Inget normalt utlämnande av uppgifter görs från registret.</w:t>
            </w:r>
          </w:p>
          <w:p w:rsidRPr="00E70A0B" w:rsidR="002222DB" w:rsidP="00556048" w:rsidRDefault="002222DB" w14:paraId="0D0B940D" wp14:textId="77777777">
            <w:pPr>
              <w:pStyle w:val="Default"/>
              <w:rPr>
                <w:rFonts w:ascii="Times New Roman" w:hAnsi="Times New Roman" w:cs="Times New Roman"/>
                <w:lang w:val="sv-SE"/>
              </w:rPr>
            </w:pPr>
          </w:p>
          <w:p w:rsidRPr="00E70A0B" w:rsidR="002222DB" w:rsidP="00556048" w:rsidRDefault="002222DB" w14:paraId="361D72F9" wp14:textId="77777777">
            <w:pPr>
              <w:pStyle w:val="Default"/>
              <w:rPr>
                <w:rFonts w:ascii="Times New Roman" w:hAnsi="Times New Roman" w:cs="Times New Roman"/>
                <w:lang w:val="sv-SE"/>
              </w:rPr>
            </w:pPr>
            <w:r w:rsidRPr="00E70A0B">
              <w:rPr>
                <w:rFonts w:ascii="Times New Roman" w:hAnsi="Times New Roman" w:cs="Times New Roman"/>
                <w:lang w:val="sv-SE"/>
              </w:rPr>
              <w:t>Sekretessbelagda uppgifter kan endast utlämnas med uttryckligt samtycke av den registrerade klienten/en minderårig klients vårdnadshavare eller om det separat i lag uttryckligen föreskrivits om utlämnande av uppgifter eller rätt till mottagande av uppgifter (kapitel 7 i lagen</w:t>
            </w:r>
            <w:r w:rsidRPr="00E70A0B">
              <w:rPr>
                <w:rFonts w:ascii="Times New Roman" w:hAnsi="Times New Roman" w:cs="Times New Roman"/>
                <w:color w:val="auto"/>
                <w:lang w:val="sv-SE" w:eastAsia="en-US"/>
              </w:rPr>
              <w:t xml:space="preserve"> </w:t>
            </w:r>
            <w:r w:rsidRPr="00E70A0B">
              <w:rPr>
                <w:rFonts w:ascii="Times New Roman" w:hAnsi="Times New Roman" w:cs="Times New Roman"/>
                <w:lang w:val="sv-SE"/>
              </w:rPr>
              <w:t>om offentlighet i myndigheternas verksamhet, 40 § i lagen om grundläggande utbildning, 23 § i lagen om elev- och studerandevård, 25 § i barnskyddslagen).</w:t>
            </w:r>
          </w:p>
          <w:p w:rsidRPr="00E70A0B" w:rsidR="002222DB" w:rsidP="00556048" w:rsidRDefault="002222DB" w14:paraId="0E27B00A" wp14:textId="77777777">
            <w:pPr>
              <w:pStyle w:val="Default"/>
              <w:rPr>
                <w:rFonts w:ascii="Times New Roman" w:hAnsi="Times New Roman" w:cs="Times New Roman"/>
                <w:lang w:val="sv-SE"/>
              </w:rPr>
            </w:pPr>
          </w:p>
          <w:p w:rsidRPr="00E70A0B" w:rsidR="002222DB" w:rsidP="00556048" w:rsidRDefault="002222DB" w14:paraId="5127E465" wp14:textId="77777777">
            <w:pPr>
              <w:pStyle w:val="Default"/>
              <w:rPr>
                <w:rFonts w:ascii="Times New Roman" w:hAnsi="Times New Roman" w:cs="Times New Roman"/>
                <w:lang w:val="sv-SE"/>
              </w:rPr>
            </w:pPr>
            <w:r w:rsidRPr="00E70A0B">
              <w:rPr>
                <w:rFonts w:ascii="Times New Roman" w:hAnsi="Times New Roman" w:cs="Times New Roman"/>
                <w:lang w:val="sv-SE"/>
              </w:rPr>
              <w:t>Uppgifterna i registret används på begränsat sätt då Lovisa stad fakturerar övriga kommuner för kurators- och psykologtjänster i de fall då elevens hemkommun inte är Lovisa stad (41 a § i lagen om statsandel för kommunal basservice).</w:t>
            </w:r>
          </w:p>
          <w:p w:rsidRPr="00E70A0B" w:rsidR="002222DB" w:rsidP="00556048" w:rsidRDefault="002222DB" w14:paraId="60061E4C" wp14:textId="77777777">
            <w:pPr>
              <w:pStyle w:val="Default"/>
              <w:rPr>
                <w:rFonts w:ascii="Times New Roman" w:hAnsi="Times New Roman" w:cs="Times New Roman"/>
                <w:lang w:val="sv-SE"/>
              </w:rPr>
            </w:pPr>
          </w:p>
          <w:p w:rsidRPr="00E70A0B" w:rsidR="002222DB" w:rsidP="00556048" w:rsidRDefault="002222DB" w14:paraId="48D216DD" wp14:textId="77777777">
            <w:pPr>
              <w:pStyle w:val="Default"/>
              <w:rPr>
                <w:rFonts w:ascii="Times New Roman" w:hAnsi="Times New Roman" w:cs="Times New Roman"/>
                <w:lang w:val="sv-SE"/>
              </w:rPr>
            </w:pPr>
            <w:r w:rsidRPr="00E70A0B">
              <w:rPr>
                <w:rFonts w:ascii="Times New Roman" w:hAnsi="Times New Roman" w:cs="Times New Roman"/>
                <w:lang w:val="sv-SE"/>
              </w:rPr>
              <w:lastRenderedPageBreak/>
              <w:t>Ur registret kan man för Lovisa stads användning producera statistiska uppgifter utan personliga identifikationsuppgifter.</w:t>
            </w:r>
          </w:p>
        </w:tc>
      </w:tr>
      <w:tr xmlns:wp14="http://schemas.microsoft.com/office/word/2010/wordml" w:rsidRPr="00350218" w:rsidR="002222DB" w:rsidTr="47E56238" w14:paraId="1B8A5CFF"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44A2342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 xml:space="preserve">9. </w:t>
            </w:r>
            <w:r>
              <w:rPr>
                <w:lang w:val="sv-SE"/>
              </w:rPr>
              <w:t>Överlåtelse</w:t>
            </w:r>
            <w:r w:rsidRPr="00E70A0B">
              <w:rPr>
                <w:lang w:val="sv-SE"/>
              </w:rPr>
              <w:t xml:space="preserve"> av uppgifter utanför Europeiska Unionen eller Europeiska ekonomiska samarbetsområdet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6AF923FA" wp14:textId="77777777">
            <w:pPr>
              <w:tabs>
                <w:tab w:val="left" w:pos="0"/>
                <w:tab w:val="left" w:pos="7776"/>
                <w:tab w:val="left" w:pos="9072"/>
              </w:tabs>
              <w:rPr>
                <w:lang w:val="sv-SE"/>
              </w:rPr>
            </w:pPr>
            <w:r w:rsidRPr="00E70A0B">
              <w:rPr>
                <w:lang w:val="sv-SE"/>
              </w:rPr>
              <w:t>Uppgifterna överlåts inte utanför Europeiska Unionen eller Europeiska ekonomiska samarbetsområdet</w:t>
            </w:r>
          </w:p>
        </w:tc>
      </w:tr>
      <w:tr xmlns:wp14="http://schemas.microsoft.com/office/word/2010/wordml" w:rsidRPr="00E70A0B" w:rsidR="002222DB" w:rsidTr="47E56238" w14:paraId="4FD8D1C4"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0C619EDD"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10. Principer för registerskyddet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18DB188C"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A. Manuellt material</w:t>
            </w:r>
          </w:p>
          <w:p w:rsidRPr="00E70A0B" w:rsidR="002222DB" w:rsidP="00556048" w:rsidRDefault="002222DB" w14:paraId="6147FA13"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Manuella handlingar förvaras i låsta arbetsrum och låsta arkivskåp. Lovisa stads arkivbildningsplan följs vid förvaring och förstöring av uppgifter. </w:t>
            </w:r>
          </w:p>
          <w:p w:rsidRPr="00E70A0B" w:rsidR="002222DB" w:rsidP="00556048" w:rsidRDefault="002222DB" w14:paraId="44EAFD9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2222DB" w:rsidP="00556048" w:rsidRDefault="002222DB" w14:paraId="36CDB6B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B. Uppgifter som hanteras med ADB</w:t>
            </w:r>
          </w:p>
          <w:p w:rsidRPr="00E70A0B" w:rsidR="002222DB" w:rsidP="00556048" w:rsidRDefault="002222DB" w14:paraId="53F77EB6" wp14:textId="77777777">
            <w:pPr>
              <w:tabs>
                <w:tab w:val="left" w:pos="0"/>
                <w:tab w:val="left" w:pos="1296"/>
                <w:tab w:val="left" w:pos="2592"/>
                <w:tab w:val="left" w:pos="3888"/>
                <w:tab w:val="left" w:pos="5184"/>
                <w:tab w:val="left" w:pos="6480"/>
                <w:tab w:val="left" w:pos="7776"/>
                <w:tab w:val="left" w:pos="9072"/>
              </w:tabs>
              <w:rPr>
                <w:b/>
                <w:lang w:val="sv-SE"/>
              </w:rPr>
            </w:pPr>
            <w:r w:rsidRPr="00E70A0B">
              <w:rPr>
                <w:lang w:val="sv-SE"/>
              </w:rPr>
              <w:t>AURA finns på en server som är på Lovisa stads ansvar. Den anställda står i kontakt med servern via intranätet. Datatrafiken mellan arbetsstationen och servern är krypterad. Användning av systemet kräver en personlig användaridentifikation och ett lösenord. Var och en anställd kan endast hantera de personuppgifter som den anställda behöver i sin arbetsuppgift. De anställda kommer inte åt varandras register. Användarrättigheterna till systemet upphör då personen slutar med de uppgifter för vilken personen hade beviljats användarrättigheterna för. Systemet registrerar felaktiga inloggningar och all datahantering och läsning som gjorts i systemet.</w:t>
            </w:r>
          </w:p>
        </w:tc>
      </w:tr>
      <w:tr xmlns:wp14="http://schemas.microsoft.com/office/word/2010/wordml" w:rsidRPr="00E70A0B" w:rsidR="002222DB" w:rsidTr="47E56238" w14:paraId="2FF3E1E1"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20A5DA1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11. Rätt till insyn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0AA2BB8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15 i dataskyddsförordningen har var och en rätt att få veta vilka uppgifter om personen som lagrats i personregistret eller att det inte finns uppgifter om personen i registret.</w:t>
            </w:r>
          </w:p>
          <w:p w:rsidRPr="00E70A0B" w:rsidR="002222DB" w:rsidP="00556048" w:rsidRDefault="002222DB" w14:paraId="4B94D5A5" wp14:textId="77777777">
            <w:pPr>
              <w:tabs>
                <w:tab w:val="left" w:pos="0"/>
                <w:tab w:val="left" w:pos="1296"/>
                <w:tab w:val="left" w:pos="2592"/>
                <w:tab w:val="left" w:pos="3888"/>
                <w:tab w:val="left" w:pos="5184"/>
                <w:tab w:val="left" w:pos="6480"/>
                <w:tab w:val="left" w:pos="7776"/>
                <w:tab w:val="left" w:pos="9072"/>
              </w:tabs>
              <w:rPr>
                <w:lang w:val="sv-SE"/>
              </w:rPr>
            </w:pPr>
          </w:p>
          <w:p w:rsidRPr="00E70A0B" w:rsidR="002222DB" w:rsidP="00556048" w:rsidRDefault="002222DB" w14:paraId="7553F6F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E70A0B" w:rsidR="002222DB" w:rsidP="00556048" w:rsidRDefault="002222DB" w14:paraId="3DEEC669" wp14:textId="77777777">
            <w:pPr>
              <w:tabs>
                <w:tab w:val="left" w:pos="0"/>
                <w:tab w:val="left" w:pos="1296"/>
                <w:tab w:val="left" w:pos="2592"/>
                <w:tab w:val="left" w:pos="3888"/>
                <w:tab w:val="left" w:pos="5184"/>
                <w:tab w:val="left" w:pos="6480"/>
                <w:tab w:val="left" w:pos="7776"/>
                <w:tab w:val="left" w:pos="9072"/>
              </w:tabs>
              <w:rPr>
                <w:lang w:val="sv-SE"/>
              </w:rPr>
            </w:pPr>
          </w:p>
          <w:p w:rsidRPr="00E70A0B" w:rsidR="002222DB" w:rsidP="00556048" w:rsidRDefault="002222DB" w14:paraId="3FC3264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insyn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vill ta del av.</w:t>
            </w:r>
          </w:p>
          <w:p w:rsidRPr="00E70A0B" w:rsidR="002222DB" w:rsidP="00556048" w:rsidRDefault="002222DB" w14:paraId="3656B9AB" wp14:textId="77777777">
            <w:pPr>
              <w:tabs>
                <w:tab w:val="left" w:pos="0"/>
                <w:tab w:val="left" w:pos="1296"/>
                <w:tab w:val="left" w:pos="2592"/>
                <w:tab w:val="left" w:pos="3888"/>
                <w:tab w:val="left" w:pos="5184"/>
                <w:tab w:val="left" w:pos="6480"/>
                <w:tab w:val="left" w:pos="7776"/>
                <w:tab w:val="left" w:pos="9072"/>
              </w:tabs>
              <w:rPr>
                <w:lang w:val="sv-SE"/>
              </w:rPr>
            </w:pPr>
          </w:p>
          <w:p w:rsidRPr="00E70A0B" w:rsidR="002222DB" w:rsidP="00556048" w:rsidRDefault="002222DB" w14:paraId="5798B21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registrerade kan avgiftsfritt kontrollera sina uppgifter en gång per kalenderår.</w:t>
            </w:r>
          </w:p>
          <w:p w:rsidRPr="00E70A0B" w:rsidR="002222DB" w:rsidP="00556048" w:rsidRDefault="002222DB" w14:paraId="45FB0818" wp14:textId="77777777">
            <w:pPr>
              <w:tabs>
                <w:tab w:val="left" w:pos="0"/>
                <w:tab w:val="left" w:pos="1296"/>
                <w:tab w:val="left" w:pos="2592"/>
                <w:tab w:val="left" w:pos="3888"/>
                <w:tab w:val="left" w:pos="5184"/>
                <w:tab w:val="left" w:pos="6480"/>
                <w:tab w:val="left" w:pos="7776"/>
                <w:tab w:val="left" w:pos="9072"/>
              </w:tabs>
              <w:rPr>
                <w:lang w:val="sv-SE"/>
              </w:rPr>
            </w:pPr>
          </w:p>
          <w:p w:rsidRPr="00E70A0B" w:rsidR="002222DB" w:rsidP="00556048" w:rsidRDefault="002222DB" w14:paraId="68E39B6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Lovisa stad kan helt vägra tillhandahålla uppgifter eller ta ut administrativa kostnader som förorsakats av tillhandahållandet av uppgifter då begäran om uppgifter är upprepade och uppenbart ogrundade eller orimliga.</w:t>
            </w:r>
          </w:p>
          <w:p w:rsidRPr="00E70A0B" w:rsidR="002222DB" w:rsidP="00556048" w:rsidRDefault="002222DB" w14:paraId="0DFAE63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p w:rsidRPr="00E70A0B" w:rsidR="002222DB" w:rsidP="00556048" w:rsidRDefault="002222DB" w14:paraId="51DD10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E70A0B" w:rsidR="002222DB" w:rsidTr="47E56238" w14:paraId="704B58E1"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6A14428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12. Rättelse av uppgift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222DB" w:rsidP="00556048" w:rsidRDefault="002222DB" w14:paraId="4F5827D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I enlighet med artikel 16 i dataskyddsförordningen ska registerhållaren utan onödigt dröjsmål på eget initiativ eller på begäran av den registrerade </w:t>
            </w:r>
            <w:r w:rsidRPr="00E70A0B">
              <w:rPr>
                <w:lang w:val="sv-SE"/>
              </w:rPr>
              <w:lastRenderedPageBreak/>
              <w:t>rätta, stryka eller komplettera en sådan uppgift i registret som med tanke på syftet av hanteringen är felaktig, onödig, bristfällig eller föråldrad.</w:t>
            </w:r>
          </w:p>
          <w:p w:rsidRPr="00E70A0B" w:rsidR="002222DB" w:rsidP="00556048" w:rsidRDefault="002222DB" w14:paraId="049F31CB" wp14:textId="77777777">
            <w:pPr>
              <w:tabs>
                <w:tab w:val="left" w:pos="0"/>
                <w:tab w:val="left" w:pos="1296"/>
                <w:tab w:val="left" w:pos="2592"/>
                <w:tab w:val="left" w:pos="3888"/>
                <w:tab w:val="left" w:pos="5184"/>
                <w:tab w:val="left" w:pos="6480"/>
                <w:tab w:val="left" w:pos="7776"/>
                <w:tab w:val="left" w:pos="9072"/>
              </w:tabs>
              <w:rPr>
                <w:lang w:val="sv-SE"/>
              </w:rPr>
            </w:pPr>
          </w:p>
          <w:p w:rsidRPr="00E70A0B" w:rsidR="002222DB" w:rsidP="00556048" w:rsidRDefault="002222DB" w14:paraId="41C74BA2"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rättelse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kräver att ska rättas och med vilken motivering. Rättelserna genomförs utan dröjsmål.</w:t>
            </w:r>
          </w:p>
          <w:p w:rsidRPr="00E70A0B" w:rsidR="002222DB" w:rsidP="00556048" w:rsidRDefault="002222DB" w14:paraId="53128261" wp14:textId="77777777">
            <w:pPr>
              <w:tabs>
                <w:tab w:val="left" w:pos="0"/>
                <w:tab w:val="left" w:pos="1296"/>
                <w:tab w:val="left" w:pos="2592"/>
                <w:tab w:val="left" w:pos="3888"/>
                <w:tab w:val="left" w:pos="5184"/>
                <w:tab w:val="left" w:pos="6480"/>
                <w:tab w:val="left" w:pos="7776"/>
                <w:tab w:val="left" w:pos="9072"/>
              </w:tabs>
              <w:rPr>
                <w:lang w:val="sv-SE"/>
              </w:rPr>
            </w:pPr>
          </w:p>
          <w:p w:rsidRPr="00E70A0B" w:rsidR="002222DB" w:rsidP="00556048" w:rsidRDefault="002222DB" w14:paraId="5DBE43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00B71436" w:rsidRDefault="00B71436" w14:paraId="62486C05" wp14:textId="77777777"/>
    <w:sectPr w:rsidR="00B71436">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72D56"/>
    <w:multiLevelType w:val="hybridMultilevel"/>
    <w:tmpl w:val="1B8ACC58"/>
    <w:lvl w:ilvl="0" w:tplc="EC228772">
      <w:start w:val="1"/>
      <w:numFmt w:val="bullet"/>
      <w:lvlText w:val=""/>
      <w:lvlJc w:val="left"/>
      <w:pPr>
        <w:ind w:left="720" w:hanging="360"/>
      </w:pPr>
      <w:rPr>
        <w:rFonts w:hint="default" w:ascii="Symbol" w:hAnsi="Symbol"/>
      </w:rPr>
    </w:lvl>
    <w:lvl w:ilvl="1" w:tplc="D09EDCBE">
      <w:numFmt w:val="bullet"/>
      <w:lvlText w:val="-"/>
      <w:lvlJc w:val="left"/>
      <w:pPr>
        <w:ind w:left="1440" w:hanging="360"/>
      </w:pPr>
      <w:rPr>
        <w:rFonts w:hint="default" w:ascii="Times New Roman" w:hAnsi="Times New Roman" w:eastAsia="Times New Roman" w:cs="Times New Roman"/>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3D1C101D"/>
    <w:multiLevelType w:val="hybridMultilevel"/>
    <w:tmpl w:val="A98E515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DB"/>
    <w:rsid w:val="001C6F36"/>
    <w:rsid w:val="002222DB"/>
    <w:rsid w:val="00350218"/>
    <w:rsid w:val="009D606F"/>
    <w:rsid w:val="00B71436"/>
    <w:rsid w:val="00D64016"/>
    <w:rsid w:val="07370B6D"/>
    <w:rsid w:val="179AD427"/>
    <w:rsid w:val="2FAD7BE8"/>
    <w:rsid w:val="47E56238"/>
    <w:rsid w:val="4C2465F6"/>
    <w:rsid w:val="6C9629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8E7F"/>
  <w15:chartTrackingRefBased/>
  <w15:docId w15:val="{3F28EACB-767C-41AA-90F2-0EEB7A8829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2222DB"/>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Default" w:customStyle="1">
    <w:name w:val="Default"/>
    <w:uiPriority w:val="99"/>
    <w:rsid w:val="002222DB"/>
    <w:pPr>
      <w:autoSpaceDE w:val="0"/>
      <w:autoSpaceDN w:val="0"/>
      <w:adjustRightInd w:val="0"/>
      <w:spacing w:after="0" w:line="240" w:lineRule="auto"/>
    </w:pPr>
    <w:rPr>
      <w:rFonts w:ascii="Tahoma" w:hAnsi="Tahoma" w:eastAsia="Times New Roman" w:cs="Tahoma"/>
      <w:color w:val="000000"/>
      <w:sz w:val="24"/>
      <w:szCs w:val="24"/>
      <w:lang w:eastAsia="fi-FI"/>
    </w:rPr>
  </w:style>
  <w:style w:type="paragraph" w:styleId="Eivli">
    <w:name w:val="No Spacing"/>
    <w:uiPriority w:val="1"/>
    <w:qFormat/>
    <w:rsid w:val="002222DB"/>
    <w:pPr>
      <w:spacing w:after="0" w:line="240" w:lineRule="auto"/>
    </w:pPr>
    <w:rPr>
      <w:rFonts w:ascii="Times New Roman" w:hAnsi="Times New Roman" w:eastAsia="Times New Roman" w:cs="Times New Roman"/>
      <w:sz w:val="24"/>
      <w:szCs w:val="24"/>
      <w:lang w:val="en-GB"/>
    </w:rPr>
  </w:style>
  <w:style w:type="paragraph" w:styleId="Luettelokappale">
    <w:name w:val="List Paragraph"/>
    <w:basedOn w:val="Normaali"/>
    <w:uiPriority w:val="34"/>
    <w:qFormat/>
    <w:rsid w:val="002222DB"/>
    <w:pPr>
      <w:spacing w:after="200" w:line="276" w:lineRule="auto"/>
      <w:ind w:left="720"/>
      <w:contextualSpacing/>
    </w:pPr>
    <w:rPr>
      <w:rFonts w:ascii="Calibri" w:hAnsi="Calibri" w:eastAsia="Calibri"/>
      <w:sz w:val="22"/>
      <w:szCs w:val="22"/>
      <w:lang w:val="fi-FI"/>
    </w:rPr>
  </w:style>
  <w:style w:type="character" w:styleId="Voimakas">
    <w:name w:val="Strong"/>
    <w:basedOn w:val="Kappaleenoletusfontti"/>
    <w:uiPriority w:val="22"/>
    <w:qFormat/>
    <w:rsid w:val="002222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F9D15-91A3-447C-86F4-00FBBD266FD6}"/>
</file>

<file path=customXml/itemProps2.xml><?xml version="1.0" encoding="utf-8"?>
<ds:datastoreItem xmlns:ds="http://schemas.openxmlformats.org/officeDocument/2006/customXml" ds:itemID="{C5C5C015-9DCF-42E5-9E57-5CA91A6223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19CAAD-2063-45BB-9239-65F9EFF6C41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Ikonen</dc:creator>
  <cp:keywords/>
  <dc:description/>
  <cp:lastModifiedBy>Gunilla Törnblom</cp:lastModifiedBy>
  <cp:revision>7</cp:revision>
  <dcterms:created xsi:type="dcterms:W3CDTF">2018-05-24T15:03:00Z</dcterms:created>
  <dcterms:modified xsi:type="dcterms:W3CDTF">2020-08-31T07:14:19Z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